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E9C" w:rsidRDefault="00AE0E9C" w:rsidP="001C38B3">
      <w:pPr>
        <w:pStyle w:val="a4"/>
        <w:rPr>
          <w:szCs w:val="28"/>
        </w:rPr>
      </w:pPr>
    </w:p>
    <w:p w:rsidR="00AE0E9C" w:rsidRDefault="00AE0E9C" w:rsidP="001C38B3">
      <w:pPr>
        <w:pStyle w:val="a4"/>
        <w:rPr>
          <w:szCs w:val="28"/>
        </w:rPr>
      </w:pPr>
    </w:p>
    <w:p w:rsidR="00AE0E9C" w:rsidRDefault="00AE0E9C" w:rsidP="001C38B3">
      <w:pPr>
        <w:pStyle w:val="a4"/>
        <w:rPr>
          <w:szCs w:val="28"/>
        </w:rPr>
      </w:pPr>
    </w:p>
    <w:p w:rsidR="001C38B3" w:rsidRDefault="001C38B3" w:rsidP="001C38B3">
      <w:pPr>
        <w:pStyle w:val="a4"/>
        <w:rPr>
          <w:szCs w:val="28"/>
        </w:rPr>
      </w:pPr>
      <w:r w:rsidRPr="00C81884">
        <w:rPr>
          <w:szCs w:val="28"/>
        </w:rPr>
        <w:t xml:space="preserve">ПОЯСНИТЕЛЬНАЯ ЗАПИСКА </w:t>
      </w:r>
    </w:p>
    <w:p w:rsidR="00050ECB" w:rsidRDefault="00050ECB" w:rsidP="001C38B3">
      <w:pPr>
        <w:pStyle w:val="a4"/>
        <w:rPr>
          <w:szCs w:val="28"/>
        </w:rPr>
      </w:pPr>
      <w:r>
        <w:rPr>
          <w:szCs w:val="28"/>
        </w:rPr>
        <w:t>к проекту национального стандарта</w:t>
      </w:r>
    </w:p>
    <w:p w:rsidR="00050ECB" w:rsidRPr="00C81884" w:rsidRDefault="00050ECB" w:rsidP="001C38B3">
      <w:pPr>
        <w:pStyle w:val="a4"/>
        <w:rPr>
          <w:szCs w:val="28"/>
        </w:rPr>
      </w:pPr>
    </w:p>
    <w:p w:rsidR="00065A56" w:rsidRDefault="00C232D6" w:rsidP="00C23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</w:t>
      </w:r>
      <w:r w:rsidR="00065A56">
        <w:rPr>
          <w:rFonts w:ascii="Times New Roman" w:hAnsi="Times New Roman"/>
          <w:b/>
          <w:sz w:val="28"/>
          <w:szCs w:val="28"/>
        </w:rPr>
        <w:t>СТ РК 1.</w:t>
      </w:r>
      <w:r w:rsidR="00050ECB">
        <w:rPr>
          <w:rFonts w:ascii="Times New Roman" w:hAnsi="Times New Roman"/>
          <w:b/>
          <w:sz w:val="28"/>
          <w:szCs w:val="28"/>
        </w:rPr>
        <w:t>5-2019</w:t>
      </w:r>
      <w:r w:rsidR="00065A56">
        <w:rPr>
          <w:rFonts w:ascii="Times New Roman" w:hAnsi="Times New Roman"/>
          <w:b/>
          <w:sz w:val="28"/>
          <w:szCs w:val="28"/>
        </w:rPr>
        <w:t xml:space="preserve"> «</w:t>
      </w:r>
      <w:r w:rsidRPr="00C232D6">
        <w:rPr>
          <w:rFonts w:ascii="Times New Roman" w:hAnsi="Times New Roman"/>
          <w:b/>
          <w:sz w:val="28"/>
          <w:szCs w:val="28"/>
        </w:rPr>
        <w:t>Национальн</w:t>
      </w:r>
      <w:r w:rsidR="00065A56">
        <w:rPr>
          <w:rFonts w:ascii="Times New Roman" w:hAnsi="Times New Roman"/>
          <w:b/>
          <w:sz w:val="28"/>
          <w:szCs w:val="28"/>
        </w:rPr>
        <w:t xml:space="preserve">ая система стандартизации Республики Казахстан </w:t>
      </w:r>
      <w:r w:rsidRPr="00C232D6">
        <w:rPr>
          <w:rFonts w:ascii="Times New Roman" w:hAnsi="Times New Roman"/>
          <w:b/>
          <w:sz w:val="28"/>
          <w:szCs w:val="28"/>
        </w:rPr>
        <w:t>«Национальный стандарт</w:t>
      </w:r>
      <w:r w:rsidR="00065A56">
        <w:rPr>
          <w:rFonts w:ascii="Times New Roman" w:hAnsi="Times New Roman"/>
          <w:b/>
          <w:sz w:val="28"/>
          <w:szCs w:val="28"/>
        </w:rPr>
        <w:t xml:space="preserve"> </w:t>
      </w:r>
      <w:r w:rsidRPr="00C232D6">
        <w:rPr>
          <w:rFonts w:ascii="Times New Roman" w:hAnsi="Times New Roman"/>
          <w:b/>
          <w:sz w:val="28"/>
          <w:szCs w:val="28"/>
        </w:rPr>
        <w:t>«Рога сайгаков для экспорта».</w:t>
      </w:r>
    </w:p>
    <w:p w:rsidR="00065A56" w:rsidRPr="00065A56" w:rsidRDefault="00065A56" w:rsidP="00C23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5A56" w:rsidRPr="00065A56" w:rsidRDefault="00065A56" w:rsidP="00065A56">
      <w:pPr>
        <w:pStyle w:val="aa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65A56">
        <w:rPr>
          <w:rFonts w:ascii="Times New Roman" w:hAnsi="Times New Roman"/>
          <w:b/>
          <w:sz w:val="28"/>
          <w:szCs w:val="28"/>
        </w:rPr>
        <w:t>Техническое обоснование разработки стандарта</w:t>
      </w:r>
    </w:p>
    <w:p w:rsidR="00065A56" w:rsidRDefault="00065A56" w:rsidP="00065A56">
      <w:pPr>
        <w:ind w:left="400" w:firstLine="308"/>
        <w:jc w:val="both"/>
        <w:rPr>
          <w:rFonts w:ascii="Times New Roman" w:hAnsi="Times New Roman"/>
          <w:sz w:val="28"/>
        </w:rPr>
      </w:pPr>
    </w:p>
    <w:p w:rsidR="00065A56" w:rsidRDefault="00065A56" w:rsidP="00065A56">
      <w:pPr>
        <w:ind w:firstLine="400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Настоящий стандарт разрабатывается в целях приведения соответствие с вносимыми изменениями в Приказ Министра по инвестициям и развитию Республики Казахстан от 26 декабря 2018 года № 918 «Правила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стандартизации».</w:t>
      </w:r>
    </w:p>
    <w:p w:rsidR="00065A56" w:rsidRDefault="00065A56" w:rsidP="00065A56">
      <w:pPr>
        <w:ind w:firstLine="400"/>
        <w:jc w:val="both"/>
        <w:rPr>
          <w:rFonts w:ascii="Times New Roman" w:hAnsi="Times New Roman"/>
          <w:sz w:val="28"/>
        </w:rPr>
      </w:pP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b/>
          <w:sz w:val="28"/>
        </w:rPr>
      </w:pPr>
      <w:r w:rsidRPr="00065A56">
        <w:rPr>
          <w:rFonts w:ascii="Times New Roman" w:hAnsi="Times New Roman"/>
          <w:b/>
          <w:sz w:val="28"/>
        </w:rPr>
        <w:t xml:space="preserve">2 Основание для разработки стандарта  </w:t>
      </w:r>
    </w:p>
    <w:p w:rsidR="00065A56" w:rsidRDefault="00065A56" w:rsidP="00065A56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Инициативная разработка</w:t>
      </w:r>
      <w:r>
        <w:rPr>
          <w:rFonts w:ascii="Times New Roman" w:hAnsi="Times New Roman"/>
          <w:sz w:val="28"/>
        </w:rPr>
        <w:t>.</w:t>
      </w:r>
    </w:p>
    <w:p w:rsidR="00065A56" w:rsidRDefault="00065A56" w:rsidP="00065A56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rFonts w:ascii="Times New Roman" w:hAnsi="Times New Roman"/>
          <w:sz w:val="28"/>
        </w:rPr>
      </w:pP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b/>
          <w:sz w:val="28"/>
        </w:rPr>
      </w:pPr>
      <w:r w:rsidRPr="00065A56">
        <w:rPr>
          <w:rFonts w:ascii="Times New Roman" w:hAnsi="Times New Roman"/>
          <w:b/>
          <w:sz w:val="28"/>
        </w:rPr>
        <w:t>3 Характеристика объекта стандартизации</w:t>
      </w: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Настоящий стандарт устанавливает порядок разработки, согласования, утверждения, регистрации, учета, внесения изменения, пересмотра, отмены, введения в действие и внесения поправок в документы по стандартизации.</w:t>
      </w: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Настоящий стандарт распространяется на национальные стандарты, рекомендаций по стандартизации, разрабатываемые на территории Республики Казахстан.</w:t>
      </w: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Настоящий стандарт не распространяется на:</w:t>
      </w: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- международные стандарты, классификаторы технико-экономической информации международных организаций по стандартизации;</w:t>
      </w: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- региональные стандарты, классификаторы технико-экономической информации, правила и рекомендации по стандартизации региональных организаций по стандартизации;</w:t>
      </w: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- национальные классификаторы технико-экономической информации;</w:t>
      </w: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- стандарты, классификаторы технико-экономической информации, правила, нормы и рекомендации по стандартизации иностранных государств;</w:t>
      </w: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- стандарты организаций;</w:t>
      </w:r>
    </w:p>
    <w:p w:rsid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- военные национальные стандарты.</w:t>
      </w:r>
    </w:p>
    <w:p w:rsidR="00065A56" w:rsidRDefault="00065A56" w:rsidP="00065A56">
      <w:pPr>
        <w:ind w:firstLine="567"/>
        <w:jc w:val="both"/>
        <w:rPr>
          <w:rFonts w:ascii="Times New Roman" w:hAnsi="Times New Roman"/>
          <w:sz w:val="28"/>
        </w:rPr>
      </w:pPr>
    </w:p>
    <w:p w:rsidR="00065A56" w:rsidRPr="00065A56" w:rsidRDefault="00065A56" w:rsidP="00065A56">
      <w:pPr>
        <w:ind w:firstLine="567"/>
        <w:jc w:val="both"/>
        <w:rPr>
          <w:rFonts w:ascii="Times New Roman" w:hAnsi="Times New Roman"/>
          <w:b/>
          <w:sz w:val="28"/>
        </w:rPr>
      </w:pPr>
      <w:r w:rsidRPr="00065A56">
        <w:rPr>
          <w:rFonts w:ascii="Times New Roman" w:hAnsi="Times New Roman"/>
          <w:b/>
          <w:sz w:val="28"/>
        </w:rPr>
        <w:t>4 Сведения о взаимосвязи проекта стандарта с техническими регламентами и документами по стандартизации</w:t>
      </w:r>
    </w:p>
    <w:p w:rsidR="00065A56" w:rsidRPr="00065A56" w:rsidRDefault="00065A56" w:rsidP="00065A56">
      <w:pPr>
        <w:shd w:val="clear" w:color="auto" w:fill="FFFFFF"/>
        <w:suppressAutoHyphens/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Проект стандарта реализует положения:</w:t>
      </w:r>
    </w:p>
    <w:p w:rsidR="00065A56" w:rsidRPr="00065A56" w:rsidRDefault="00065A56" w:rsidP="00065A56">
      <w:pPr>
        <w:shd w:val="clear" w:color="auto" w:fill="FFFFFF"/>
        <w:suppressAutoHyphens/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lastRenderedPageBreak/>
        <w:t>- Закона Республики Казахстан «О стандартизации» от 5 октября 2018 года № 183-VІ.</w:t>
      </w:r>
    </w:p>
    <w:p w:rsidR="00065A56" w:rsidRDefault="00065A56" w:rsidP="00065A56">
      <w:pPr>
        <w:shd w:val="clear" w:color="auto" w:fill="FFFFFF"/>
        <w:suppressAutoHyphens/>
        <w:ind w:firstLine="567"/>
        <w:jc w:val="both"/>
        <w:rPr>
          <w:rFonts w:ascii="Times New Roman" w:hAnsi="Times New Roman"/>
          <w:sz w:val="28"/>
        </w:rPr>
      </w:pPr>
      <w:r w:rsidRPr="00065A56">
        <w:rPr>
          <w:rFonts w:ascii="Times New Roman" w:hAnsi="Times New Roman"/>
          <w:sz w:val="28"/>
        </w:rPr>
        <w:t>-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стандартизации.</w:t>
      </w:r>
    </w:p>
    <w:p w:rsidR="00A81422" w:rsidRDefault="00A81422" w:rsidP="00065A56">
      <w:pPr>
        <w:shd w:val="clear" w:color="auto" w:fill="FFFFFF"/>
        <w:suppressAutoHyphens/>
        <w:ind w:firstLine="567"/>
        <w:jc w:val="both"/>
        <w:rPr>
          <w:rFonts w:ascii="Times New Roman" w:hAnsi="Times New Roman"/>
          <w:sz w:val="28"/>
        </w:rPr>
      </w:pPr>
    </w:p>
    <w:p w:rsidR="00A81422" w:rsidRPr="00A81422" w:rsidRDefault="00A81422" w:rsidP="00A81422">
      <w:pPr>
        <w:ind w:firstLine="567"/>
        <w:jc w:val="both"/>
        <w:rPr>
          <w:rFonts w:ascii="Times New Roman" w:hAnsi="Times New Roman"/>
          <w:b/>
          <w:sz w:val="28"/>
        </w:rPr>
      </w:pPr>
      <w:r w:rsidRPr="00A81422">
        <w:rPr>
          <w:rFonts w:ascii="Times New Roman" w:hAnsi="Times New Roman"/>
          <w:b/>
          <w:sz w:val="28"/>
        </w:rPr>
        <w:t xml:space="preserve">5 Предполагаемые пользователи стандарта </w:t>
      </w:r>
    </w:p>
    <w:p w:rsidR="00A81422" w:rsidRDefault="00A81422" w:rsidP="00A81422">
      <w:pPr>
        <w:ind w:firstLine="567"/>
        <w:jc w:val="both"/>
        <w:rPr>
          <w:rFonts w:ascii="Times New Roman" w:hAnsi="Times New Roman"/>
          <w:sz w:val="28"/>
        </w:rPr>
      </w:pPr>
      <w:r w:rsidRPr="00A81422">
        <w:rPr>
          <w:rFonts w:ascii="Times New Roman" w:hAnsi="Times New Roman"/>
          <w:sz w:val="28"/>
        </w:rPr>
        <w:t>Субъекты национальной системы стандартизации.</w:t>
      </w:r>
    </w:p>
    <w:p w:rsidR="00A81422" w:rsidRDefault="00A81422" w:rsidP="00A81422">
      <w:pPr>
        <w:ind w:firstLine="567"/>
        <w:jc w:val="both"/>
        <w:rPr>
          <w:rFonts w:ascii="Times New Roman" w:hAnsi="Times New Roman"/>
          <w:sz w:val="28"/>
        </w:rPr>
      </w:pPr>
    </w:p>
    <w:p w:rsidR="00A81422" w:rsidRPr="00A81422" w:rsidRDefault="00A81422" w:rsidP="00A81422">
      <w:pPr>
        <w:ind w:firstLine="567"/>
        <w:jc w:val="both"/>
        <w:rPr>
          <w:rFonts w:ascii="Times New Roman" w:hAnsi="Times New Roman"/>
          <w:b/>
          <w:sz w:val="28"/>
        </w:rPr>
      </w:pPr>
      <w:r w:rsidRPr="00A81422">
        <w:rPr>
          <w:rFonts w:ascii="Times New Roman" w:hAnsi="Times New Roman"/>
          <w:b/>
          <w:sz w:val="28"/>
        </w:rPr>
        <w:t>6 Сведения о рассылке проекта стандарта на согласование</w:t>
      </w:r>
    </w:p>
    <w:p w:rsidR="00A81422" w:rsidRDefault="00A81422" w:rsidP="00A81422">
      <w:pPr>
        <w:pStyle w:val="1"/>
        <w:suppressAutoHyphens/>
        <w:ind w:firstLine="567"/>
        <w:jc w:val="both"/>
        <w:rPr>
          <w:sz w:val="28"/>
        </w:rPr>
      </w:pPr>
      <w:r w:rsidRPr="00A81422">
        <w:rPr>
          <w:sz w:val="28"/>
        </w:rPr>
        <w:t xml:space="preserve">Проект стандарта направлен на согласование и рассмотрение: </w:t>
      </w:r>
      <w:r w:rsidR="00FF5D8C">
        <w:rPr>
          <w:sz w:val="28"/>
        </w:rPr>
        <w:t xml:space="preserve">заинтересованным </w:t>
      </w:r>
      <w:r w:rsidRPr="00A81422">
        <w:rPr>
          <w:sz w:val="28"/>
        </w:rPr>
        <w:t>государственн</w:t>
      </w:r>
      <w:r w:rsidR="00FF5D8C">
        <w:rPr>
          <w:sz w:val="28"/>
        </w:rPr>
        <w:t>ым органам</w:t>
      </w:r>
      <w:r w:rsidRPr="00A81422">
        <w:rPr>
          <w:sz w:val="28"/>
        </w:rPr>
        <w:t>, НПП «</w:t>
      </w:r>
      <w:proofErr w:type="spellStart"/>
      <w:r w:rsidRPr="00A81422">
        <w:rPr>
          <w:sz w:val="28"/>
        </w:rPr>
        <w:t>Атамекен</w:t>
      </w:r>
      <w:proofErr w:type="spellEnd"/>
      <w:r w:rsidRPr="00A81422">
        <w:rPr>
          <w:sz w:val="28"/>
        </w:rPr>
        <w:t>», техническим комитетам по стандартизации и другим субъектам.</w:t>
      </w:r>
    </w:p>
    <w:p w:rsidR="00A81422" w:rsidRDefault="00A81422" w:rsidP="00A81422">
      <w:pPr>
        <w:pStyle w:val="1"/>
        <w:suppressAutoHyphens/>
        <w:ind w:firstLine="567"/>
        <w:jc w:val="both"/>
        <w:rPr>
          <w:sz w:val="28"/>
        </w:rPr>
      </w:pPr>
    </w:p>
    <w:p w:rsidR="00A81422" w:rsidRPr="00A81422" w:rsidRDefault="00A81422" w:rsidP="00A81422">
      <w:pPr>
        <w:pStyle w:val="1"/>
        <w:suppressAutoHyphens/>
        <w:ind w:firstLine="567"/>
        <w:jc w:val="both"/>
        <w:rPr>
          <w:b/>
          <w:sz w:val="28"/>
        </w:rPr>
      </w:pPr>
      <w:r w:rsidRPr="00A81422">
        <w:rPr>
          <w:b/>
          <w:sz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A81422" w:rsidRPr="00A81422" w:rsidRDefault="00A81422" w:rsidP="00A81422">
      <w:pPr>
        <w:ind w:firstLine="567"/>
        <w:jc w:val="both"/>
        <w:rPr>
          <w:rFonts w:ascii="Times New Roman" w:hAnsi="Times New Roman"/>
          <w:sz w:val="28"/>
        </w:rPr>
      </w:pPr>
      <w:r w:rsidRPr="00A81422">
        <w:rPr>
          <w:rFonts w:ascii="Times New Roman" w:hAnsi="Times New Roman"/>
          <w:sz w:val="28"/>
        </w:rPr>
        <w:t>Проект стандарта разработан в соответствии с вносимыми изменениями в Приказ Министра по инвестициям и развитию Республики Казахстан от 26 декабря 2018 года № 918 «Правила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стандартизации».</w:t>
      </w:r>
    </w:p>
    <w:p w:rsidR="00A81422" w:rsidRPr="00A81422" w:rsidRDefault="00A81422" w:rsidP="00A81422">
      <w:pPr>
        <w:pStyle w:val="1"/>
        <w:suppressAutoHyphens/>
        <w:ind w:firstLine="567"/>
        <w:jc w:val="both"/>
        <w:rPr>
          <w:sz w:val="28"/>
        </w:rPr>
      </w:pPr>
    </w:p>
    <w:p w:rsidR="00A81422" w:rsidRPr="00A81422" w:rsidRDefault="00A81422" w:rsidP="00A81422">
      <w:pPr>
        <w:pStyle w:val="1"/>
        <w:suppressAutoHyphens/>
        <w:ind w:firstLine="567"/>
        <w:jc w:val="both"/>
        <w:rPr>
          <w:b/>
          <w:sz w:val="28"/>
        </w:rPr>
      </w:pPr>
      <w:r w:rsidRPr="00A81422">
        <w:rPr>
          <w:b/>
          <w:sz w:val="28"/>
        </w:rPr>
        <w:t>8 Данные о разработчике и соисполнителях (контактные данные), сроках разработки проекта стандарта</w:t>
      </w:r>
    </w:p>
    <w:p w:rsidR="001C38B3" w:rsidRDefault="001C38B3" w:rsidP="00B1231D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B1231D">
        <w:rPr>
          <w:rFonts w:ascii="Times New Roman" w:hAnsi="Times New Roman" w:cs="Times New Roman"/>
          <w:sz w:val="28"/>
          <w:szCs w:val="28"/>
        </w:rPr>
        <w:t xml:space="preserve">Республика Казахстан, область </w:t>
      </w:r>
      <w:r w:rsidRPr="00B1231D">
        <w:rPr>
          <w:rFonts w:ascii="Times New Roman" w:hAnsi="Times New Roman" w:cs="Times New Roman"/>
          <w:sz w:val="28"/>
          <w:szCs w:val="28"/>
          <w:lang w:val="kk-KZ"/>
        </w:rPr>
        <w:t>Ұлытау, Жанааркинский район</w:t>
      </w:r>
      <w:r w:rsidRPr="00B1231D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1231D">
        <w:rPr>
          <w:rFonts w:ascii="Times New Roman" w:hAnsi="Times New Roman" w:cs="Times New Roman"/>
          <w:sz w:val="28"/>
          <w:szCs w:val="28"/>
        </w:rPr>
        <w:t>Тогускен</w:t>
      </w:r>
      <w:proofErr w:type="spellEnd"/>
      <w:r w:rsidRPr="00B1231D">
        <w:rPr>
          <w:rFonts w:ascii="Times New Roman" w:hAnsi="Times New Roman" w:cs="Times New Roman"/>
          <w:sz w:val="28"/>
          <w:szCs w:val="28"/>
        </w:rPr>
        <w:t xml:space="preserve"> ТОО «</w:t>
      </w:r>
      <w:r w:rsidRPr="00B1231D">
        <w:rPr>
          <w:rFonts w:ascii="Times New Roman" w:hAnsi="Times New Roman" w:cs="Times New Roman"/>
          <w:sz w:val="28"/>
          <w:szCs w:val="28"/>
          <w:lang w:val="en-US"/>
        </w:rPr>
        <w:t>ASAR</w:t>
      </w:r>
      <w:r w:rsidRPr="00B1231D">
        <w:rPr>
          <w:rFonts w:ascii="Times New Roman" w:hAnsi="Times New Roman" w:cs="Times New Roman"/>
          <w:sz w:val="28"/>
          <w:szCs w:val="28"/>
        </w:rPr>
        <w:t xml:space="preserve"> </w:t>
      </w:r>
      <w:r w:rsidRPr="00B1231D">
        <w:rPr>
          <w:rFonts w:ascii="Times New Roman" w:hAnsi="Times New Roman" w:cs="Times New Roman"/>
          <w:sz w:val="28"/>
          <w:szCs w:val="28"/>
          <w:lang w:val="en-US"/>
        </w:rPr>
        <w:t>Live</w:t>
      </w:r>
      <w:r w:rsidRPr="00B1231D">
        <w:rPr>
          <w:rFonts w:ascii="Times New Roman" w:hAnsi="Times New Roman" w:cs="Times New Roman"/>
          <w:sz w:val="28"/>
          <w:szCs w:val="28"/>
        </w:rPr>
        <w:t>»</w:t>
      </w:r>
      <w:r w:rsidR="00A81422" w:rsidRPr="00B1231D">
        <w:rPr>
          <w:rFonts w:ascii="Times New Roman" w:hAnsi="Times New Roman" w:cs="Times New Roman"/>
          <w:sz w:val="28"/>
          <w:szCs w:val="28"/>
        </w:rPr>
        <w:t xml:space="preserve"> </w:t>
      </w:r>
      <w:r w:rsidR="00B1231D" w:rsidRPr="00B1231D">
        <w:rPr>
          <w:rFonts w:ascii="Times New Roman" w:hAnsi="Times New Roman" w:cs="Times New Roman"/>
          <w:sz w:val="28"/>
          <w:szCs w:val="28"/>
        </w:rPr>
        <w:t xml:space="preserve">Эл. почта: </w:t>
      </w:r>
      <w:hyperlink r:id="rId7" w:history="1">
        <w:r w:rsidR="00B1231D" w:rsidRPr="00B1231D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asar</w:t>
        </w:r>
        <w:r w:rsidR="00B1231D" w:rsidRPr="00B1231D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B1231D" w:rsidRPr="00B1231D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live</w:t>
        </w:r>
        <w:r w:rsidR="00B1231D" w:rsidRPr="00B1231D">
          <w:rPr>
            <w:rStyle w:val="ab"/>
            <w:rFonts w:ascii="Times New Roman" w:hAnsi="Times New Roman" w:cs="Times New Roman"/>
            <w:sz w:val="28"/>
            <w:szCs w:val="28"/>
          </w:rPr>
          <w:t>@</w:t>
        </w:r>
        <w:r w:rsidR="00B1231D" w:rsidRPr="00B1231D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B1231D" w:rsidRPr="00B1231D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B1231D" w:rsidRPr="00B1231D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1231D" w:rsidRPr="00B1231D">
        <w:rPr>
          <w:rStyle w:val="ab"/>
          <w:rFonts w:ascii="Times New Roman" w:hAnsi="Times New Roman" w:cs="Times New Roman"/>
          <w:sz w:val="28"/>
          <w:szCs w:val="28"/>
        </w:rPr>
        <w:t xml:space="preserve"> , </w:t>
      </w:r>
      <w:hyperlink r:id="rId8" w:history="1">
        <w:r w:rsidR="00B1231D" w:rsidRPr="00993229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1231D" w:rsidRPr="00993229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B1231D" w:rsidRPr="00993229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aqboken</w:t>
        </w:r>
        <w:r w:rsidR="00B1231D" w:rsidRPr="00993229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1231D" w:rsidRPr="00993229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  <w:r w:rsidRPr="00B1231D">
        <w:rPr>
          <w:rFonts w:ascii="Times New Roman" w:hAnsi="Times New Roman" w:cs="Times New Roman"/>
          <w:sz w:val="28"/>
          <w:szCs w:val="28"/>
        </w:rPr>
        <w:t>.</w:t>
      </w:r>
      <w:r w:rsidR="008B3E14">
        <w:rPr>
          <w:rFonts w:ascii="Times New Roman" w:hAnsi="Times New Roman" w:cs="Times New Roman"/>
          <w:sz w:val="28"/>
          <w:szCs w:val="28"/>
        </w:rPr>
        <w:t xml:space="preserve"> Моб: 87087084360.</w:t>
      </w:r>
    </w:p>
    <w:p w:rsidR="00B1231D" w:rsidRPr="00B1231D" w:rsidRDefault="00B1231D" w:rsidP="00B1231D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AE0E9C" w:rsidRDefault="00AE0E9C" w:rsidP="003E5DC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0E9C" w:rsidRDefault="00FF5D8C" w:rsidP="003E5DC1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Генеральный д</w:t>
      </w:r>
      <w:r w:rsidR="00AE0E9C">
        <w:rPr>
          <w:rFonts w:ascii="Times New Roman" w:hAnsi="Times New Roman"/>
          <w:b/>
          <w:sz w:val="28"/>
          <w:szCs w:val="28"/>
        </w:rPr>
        <w:t>иректор</w:t>
      </w:r>
    </w:p>
    <w:p w:rsidR="00AE0E9C" w:rsidRPr="00AE0E9C" w:rsidRDefault="00AE0E9C" w:rsidP="003E5DC1">
      <w:pPr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E0E9C">
        <w:rPr>
          <w:rFonts w:ascii="Times New Roman" w:hAnsi="Times New Roman"/>
          <w:b/>
          <w:sz w:val="28"/>
          <w:szCs w:val="28"/>
        </w:rPr>
        <w:t>ТОО</w:t>
      </w:r>
      <w:r w:rsidRPr="00AE0E9C">
        <w:rPr>
          <w:rFonts w:ascii="Times New Roman" w:hAnsi="Times New Roman"/>
          <w:b/>
          <w:sz w:val="28"/>
          <w:szCs w:val="28"/>
          <w:lang w:val="en-US"/>
        </w:rPr>
        <w:t xml:space="preserve"> «ASAR </w:t>
      </w:r>
      <w:proofErr w:type="gramStart"/>
      <w:r w:rsidRPr="00AE0E9C">
        <w:rPr>
          <w:rFonts w:ascii="Times New Roman" w:hAnsi="Times New Roman"/>
          <w:b/>
          <w:sz w:val="28"/>
          <w:szCs w:val="28"/>
          <w:lang w:val="en-US"/>
        </w:rPr>
        <w:t xml:space="preserve">Live»   </w:t>
      </w:r>
      <w:proofErr w:type="gramEnd"/>
      <w:r w:rsidRPr="00AE0E9C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</w:t>
      </w:r>
      <w:r w:rsidR="00FF5D8C">
        <w:rPr>
          <w:rFonts w:ascii="Times New Roman" w:hAnsi="Times New Roman"/>
          <w:b/>
          <w:sz w:val="28"/>
          <w:szCs w:val="28"/>
          <w:lang w:val="kk-KZ"/>
        </w:rPr>
        <w:t>А</w:t>
      </w:r>
      <w:r w:rsidRPr="00AE0E9C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r w:rsidR="00FF5D8C">
        <w:rPr>
          <w:rFonts w:ascii="Times New Roman" w:hAnsi="Times New Roman"/>
          <w:b/>
          <w:sz w:val="28"/>
          <w:szCs w:val="28"/>
          <w:lang w:val="kk-KZ"/>
        </w:rPr>
        <w:t>Қамит</w:t>
      </w:r>
      <w:bookmarkStart w:id="0" w:name="_GoBack"/>
      <w:bookmarkEnd w:id="0"/>
    </w:p>
    <w:p w:rsidR="00337E40" w:rsidRPr="00AE0E9C" w:rsidRDefault="00337E40" w:rsidP="00C232D6">
      <w:pPr>
        <w:rPr>
          <w:rFonts w:ascii="Times New Roman" w:hAnsi="Times New Roman"/>
          <w:lang w:val="en-US"/>
        </w:rPr>
      </w:pPr>
    </w:p>
    <w:p w:rsidR="001C38B3" w:rsidRPr="00AE0E9C" w:rsidRDefault="001C38B3" w:rsidP="00C232D6">
      <w:pPr>
        <w:rPr>
          <w:rFonts w:ascii="Times New Roman" w:hAnsi="Times New Roman"/>
          <w:lang w:val="en-US"/>
        </w:rPr>
      </w:pPr>
    </w:p>
    <w:sectPr w:rsidR="001C38B3" w:rsidRPr="00AE0E9C" w:rsidSect="000E6FF2">
      <w:headerReference w:type="default" r:id="rId9"/>
      <w:pgSz w:w="11906" w:h="16838"/>
      <w:pgMar w:top="851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CE5" w:rsidRDefault="008E2CE5" w:rsidP="000E6FF2">
      <w:r>
        <w:separator/>
      </w:r>
    </w:p>
  </w:endnote>
  <w:endnote w:type="continuationSeparator" w:id="0">
    <w:p w:rsidR="008E2CE5" w:rsidRDefault="008E2CE5" w:rsidP="000E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CE5" w:rsidRDefault="008E2CE5" w:rsidP="000E6FF2">
      <w:r>
        <w:separator/>
      </w:r>
    </w:p>
  </w:footnote>
  <w:footnote w:type="continuationSeparator" w:id="0">
    <w:p w:rsidR="008E2CE5" w:rsidRDefault="008E2CE5" w:rsidP="000E6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9831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E6FF2" w:rsidRPr="000E6FF2" w:rsidRDefault="000E6FF2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0E6FF2">
          <w:rPr>
            <w:rFonts w:ascii="Times New Roman" w:hAnsi="Times New Roman"/>
            <w:sz w:val="28"/>
            <w:szCs w:val="28"/>
          </w:rPr>
          <w:fldChar w:fldCharType="begin"/>
        </w:r>
        <w:r w:rsidRPr="000E6FF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E6FF2">
          <w:rPr>
            <w:rFonts w:ascii="Times New Roman" w:hAnsi="Times New Roman"/>
            <w:sz w:val="28"/>
            <w:szCs w:val="28"/>
          </w:rPr>
          <w:fldChar w:fldCharType="separate"/>
        </w:r>
        <w:r w:rsidR="00FF5D8C">
          <w:rPr>
            <w:rFonts w:ascii="Times New Roman" w:hAnsi="Times New Roman"/>
            <w:noProof/>
            <w:sz w:val="28"/>
            <w:szCs w:val="28"/>
          </w:rPr>
          <w:t>2</w:t>
        </w:r>
        <w:r w:rsidRPr="000E6FF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E6FF2" w:rsidRDefault="000E6F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51693"/>
    <w:multiLevelType w:val="hybridMultilevel"/>
    <w:tmpl w:val="A7BEC8F0"/>
    <w:lvl w:ilvl="0" w:tplc="55D2E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F30A5F"/>
    <w:multiLevelType w:val="hybridMultilevel"/>
    <w:tmpl w:val="42B8EF26"/>
    <w:lvl w:ilvl="0" w:tplc="BB844318">
      <w:start w:val="1"/>
      <w:numFmt w:val="decimal"/>
      <w:lvlText w:val="%1."/>
      <w:lvlJc w:val="left"/>
      <w:pPr>
        <w:ind w:left="7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D6"/>
    <w:rsid w:val="00007C94"/>
    <w:rsid w:val="00050ECB"/>
    <w:rsid w:val="00065A56"/>
    <w:rsid w:val="000E6FF2"/>
    <w:rsid w:val="001C38B3"/>
    <w:rsid w:val="00337E40"/>
    <w:rsid w:val="003C20F1"/>
    <w:rsid w:val="003E5DC1"/>
    <w:rsid w:val="00416931"/>
    <w:rsid w:val="00495B23"/>
    <w:rsid w:val="004F05A8"/>
    <w:rsid w:val="0064039B"/>
    <w:rsid w:val="007C3435"/>
    <w:rsid w:val="007C527E"/>
    <w:rsid w:val="007C7462"/>
    <w:rsid w:val="008B3E14"/>
    <w:rsid w:val="008E2CE5"/>
    <w:rsid w:val="0098138E"/>
    <w:rsid w:val="00A81422"/>
    <w:rsid w:val="00AE0E9C"/>
    <w:rsid w:val="00B07D49"/>
    <w:rsid w:val="00B1231D"/>
    <w:rsid w:val="00B41EF8"/>
    <w:rsid w:val="00C232D6"/>
    <w:rsid w:val="00C5188D"/>
    <w:rsid w:val="00DC25D7"/>
    <w:rsid w:val="00DD7FD9"/>
    <w:rsid w:val="00FD18E5"/>
    <w:rsid w:val="00F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5C63"/>
  <w15:chartTrackingRefBased/>
  <w15:docId w15:val="{E58F644D-23E3-4D6F-A7A8-08EA3716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2D6"/>
    <w:pPr>
      <w:spacing w:after="0" w:line="240" w:lineRule="auto"/>
    </w:pPr>
    <w:rPr>
      <w:rFonts w:eastAsia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38B3"/>
    <w:pPr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paragraph" w:styleId="a4">
    <w:name w:val="Title"/>
    <w:basedOn w:val="a"/>
    <w:link w:val="a5"/>
    <w:qFormat/>
    <w:rsid w:val="001C38B3"/>
    <w:pPr>
      <w:jc w:val="center"/>
    </w:pPr>
    <w:rPr>
      <w:rFonts w:ascii="Times New Roman" w:hAnsi="Times New Roman"/>
      <w:b/>
      <w:color w:val="auto"/>
      <w:sz w:val="28"/>
    </w:rPr>
  </w:style>
  <w:style w:type="character" w:customStyle="1" w:styleId="a5">
    <w:name w:val="Заголовок Знак"/>
    <w:basedOn w:val="a0"/>
    <w:link w:val="a4"/>
    <w:rsid w:val="001C38B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E6F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E6FF2"/>
    <w:rPr>
      <w:rFonts w:eastAsia="Times New Roman" w:cs="Times New Roman"/>
      <w:color w:val="000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E6F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6FF2"/>
    <w:rPr>
      <w:rFonts w:eastAsia="Times New Roman" w:cs="Times New Roman"/>
      <w:color w:val="000000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065A56"/>
    <w:pPr>
      <w:ind w:left="720"/>
      <w:contextualSpacing/>
    </w:pPr>
  </w:style>
  <w:style w:type="paragraph" w:customStyle="1" w:styleId="1">
    <w:name w:val="Обычный1"/>
    <w:rsid w:val="00A8142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ConsPlusNormal">
    <w:name w:val="ConsPlusNormal"/>
    <w:rsid w:val="00B12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unhideWhenUsed/>
    <w:rsid w:val="00B123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qboken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ar-live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12</cp:revision>
  <dcterms:created xsi:type="dcterms:W3CDTF">2024-11-08T07:21:00Z</dcterms:created>
  <dcterms:modified xsi:type="dcterms:W3CDTF">2025-02-14T06:52:00Z</dcterms:modified>
</cp:coreProperties>
</file>